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B" w:rsidRDefault="009B59AB" w:rsidP="000655DC">
      <w:pPr>
        <w:tabs>
          <w:tab w:val="left" w:pos="2870"/>
          <w:tab w:val="center" w:pos="4677"/>
        </w:tabs>
        <w:jc w:val="center"/>
        <w:outlineLvl w:val="0"/>
      </w:pPr>
    </w:p>
    <w:p w:rsidR="009B59AB" w:rsidRDefault="009B59AB" w:rsidP="000655DC">
      <w:pPr>
        <w:tabs>
          <w:tab w:val="left" w:pos="2870"/>
          <w:tab w:val="center" w:pos="4677"/>
        </w:tabs>
        <w:jc w:val="center"/>
        <w:outlineLvl w:val="0"/>
      </w:pPr>
    </w:p>
    <w:p w:rsidR="009B59AB" w:rsidRDefault="009B59AB" w:rsidP="000655DC">
      <w:pPr>
        <w:tabs>
          <w:tab w:val="left" w:pos="2870"/>
          <w:tab w:val="center" w:pos="4677"/>
        </w:tabs>
        <w:jc w:val="center"/>
        <w:outlineLvl w:val="0"/>
      </w:pPr>
      <w:r>
        <w:t>РОССИЙСКАЯ ФЕДЕРАЦИЯ</w:t>
      </w:r>
    </w:p>
    <w:p w:rsidR="009B59AB" w:rsidRDefault="009B59AB" w:rsidP="000655DC">
      <w:pPr>
        <w:jc w:val="center"/>
        <w:outlineLvl w:val="0"/>
      </w:pPr>
      <w:r>
        <w:t xml:space="preserve">ИРКУТСКАЯ ОБЛАСТЬ                                      </w:t>
      </w:r>
    </w:p>
    <w:p w:rsidR="009B59AB" w:rsidRDefault="009B59AB" w:rsidP="000655DC">
      <w:pPr>
        <w:jc w:val="center"/>
      </w:pPr>
      <w:r>
        <w:t>УСТЬ-ИЛИМСКИЙ РАЙОН</w:t>
      </w:r>
    </w:p>
    <w:p w:rsidR="009B59AB" w:rsidRDefault="009B59AB" w:rsidP="000655DC">
      <w:pPr>
        <w:jc w:val="both"/>
        <w:rPr>
          <w:b/>
        </w:rPr>
      </w:pPr>
    </w:p>
    <w:p w:rsidR="009B59AB" w:rsidRDefault="009B59AB" w:rsidP="000655DC">
      <w:pPr>
        <w:jc w:val="center"/>
        <w:outlineLvl w:val="0"/>
        <w:rPr>
          <w:b/>
        </w:rPr>
      </w:pPr>
      <w:r>
        <w:rPr>
          <w:b/>
        </w:rPr>
        <w:t>ДУМА БАДАРМИНСКОГО</w:t>
      </w:r>
    </w:p>
    <w:p w:rsidR="009B59AB" w:rsidRDefault="009B59AB" w:rsidP="000655D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B59AB" w:rsidRDefault="009B59AB" w:rsidP="000655DC">
      <w:pPr>
        <w:jc w:val="center"/>
      </w:pPr>
      <w:r>
        <w:t>ПЯТОГО СОЗЫВА</w:t>
      </w:r>
    </w:p>
    <w:p w:rsidR="009B59AB" w:rsidRDefault="009B59AB" w:rsidP="000655DC">
      <w:pPr>
        <w:jc w:val="center"/>
        <w:outlineLvl w:val="0"/>
        <w:rPr>
          <w:b/>
        </w:rPr>
      </w:pPr>
    </w:p>
    <w:p w:rsidR="009B59AB" w:rsidRDefault="009B59AB" w:rsidP="000655DC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9B59AB" w:rsidRDefault="009B59AB" w:rsidP="000655DC">
      <w:pPr>
        <w:pStyle w:val="BodyTextFirstIndent2"/>
      </w:pPr>
    </w:p>
    <w:p w:rsidR="009B59AB" w:rsidRDefault="009B59AB" w:rsidP="000655DC">
      <w:pPr>
        <w:pStyle w:val="BodyTextFirstIndent2"/>
      </w:pPr>
    </w:p>
    <w:p w:rsidR="009B59AB" w:rsidRDefault="009B59AB" w:rsidP="000655DC">
      <w:pPr>
        <w:jc w:val="both"/>
      </w:pPr>
      <w:r>
        <w:t>От  28.12.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                                                                                                                                    № 5/4</w:t>
      </w:r>
    </w:p>
    <w:p w:rsidR="009B59AB" w:rsidRDefault="009B59AB" w:rsidP="000655DC">
      <w:pPr>
        <w:jc w:val="center"/>
      </w:pPr>
      <w:r>
        <w:t>п. Бадарминск</w:t>
      </w:r>
    </w:p>
    <w:p w:rsidR="009B59AB" w:rsidRDefault="009B59AB">
      <w:pPr>
        <w:pStyle w:val="BodyText"/>
        <w:tabs>
          <w:tab w:val="left" w:pos="569"/>
          <w:tab w:val="left" w:pos="7865"/>
          <w:tab w:val="left" w:pos="8309"/>
        </w:tabs>
        <w:ind w:left="115"/>
      </w:pPr>
      <w:r>
        <w:t xml:space="preserve"> </w:t>
      </w:r>
    </w:p>
    <w:p w:rsidR="009B59AB" w:rsidRPr="00CC2361" w:rsidRDefault="009B59AB" w:rsidP="00CC2361">
      <w:pPr>
        <w:pStyle w:val="BodyText"/>
        <w:ind w:left="2761" w:right="2764"/>
        <w:jc w:val="center"/>
      </w:pPr>
      <w:r>
        <w:t xml:space="preserve"> </w:t>
      </w:r>
    </w:p>
    <w:p w:rsidR="009B59AB" w:rsidRDefault="009B59AB">
      <w:pPr>
        <w:pStyle w:val="BodyText"/>
        <w:ind w:left="524" w:firstLine="816"/>
      </w:pPr>
      <w:r>
        <w:t>Об установлении дополнительных оснований признания безнадежными к</w:t>
      </w:r>
      <w:r>
        <w:rPr>
          <w:spacing w:val="1"/>
        </w:rPr>
        <w:t xml:space="preserve"> </w:t>
      </w:r>
      <w:r>
        <w:t>взысканию</w:t>
      </w:r>
      <w:r>
        <w:rPr>
          <w:spacing w:val="-2"/>
        </w:rPr>
        <w:t xml:space="preserve"> </w:t>
      </w:r>
      <w:r>
        <w:t>недоимки,</w:t>
      </w:r>
      <w:r>
        <w:rPr>
          <w:spacing w:val="-4"/>
        </w:rPr>
        <w:t xml:space="preserve"> </w:t>
      </w:r>
      <w:r>
        <w:t>задолженности по</w:t>
      </w:r>
      <w:r>
        <w:rPr>
          <w:spacing w:val="-4"/>
        </w:rPr>
        <w:t xml:space="preserve"> </w:t>
      </w:r>
      <w:r>
        <w:t>пеням</w:t>
      </w:r>
      <w:r>
        <w:rPr>
          <w:spacing w:val="-2"/>
        </w:rPr>
        <w:t xml:space="preserve"> </w:t>
      </w:r>
      <w:r>
        <w:t>и штрафам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местным</w:t>
      </w:r>
      <w:r>
        <w:rPr>
          <w:spacing w:val="-3"/>
        </w:rPr>
        <w:t xml:space="preserve"> </w:t>
      </w:r>
      <w:r>
        <w:t>налогам</w:t>
      </w:r>
      <w:r>
        <w:rPr>
          <w:spacing w:val="-2"/>
        </w:rPr>
        <w:t xml:space="preserve"> </w:t>
      </w:r>
      <w:r>
        <w:t>на</w:t>
      </w:r>
    </w:p>
    <w:p w:rsidR="009B59AB" w:rsidRDefault="009B59AB">
      <w:pPr>
        <w:pStyle w:val="BodyText"/>
        <w:ind w:left="1337"/>
      </w:pPr>
      <w:r>
        <w:t>территории</w:t>
      </w:r>
      <w:r>
        <w:rPr>
          <w:spacing w:val="-2"/>
        </w:rPr>
        <w:t xml:space="preserve"> Бадарминского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</w:p>
    <w:p w:rsidR="009B59AB" w:rsidRDefault="009B59AB">
      <w:pPr>
        <w:pStyle w:val="BodyText"/>
        <w:ind w:left="0"/>
      </w:pPr>
    </w:p>
    <w:p w:rsidR="009B59AB" w:rsidRDefault="009B59AB" w:rsidP="004B4549">
      <w:pPr>
        <w:pStyle w:val="BodyText"/>
        <w:ind w:right="50" w:firstLine="708"/>
        <w:jc w:val="both"/>
      </w:pPr>
      <w:r>
        <w:t>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пунктом 3</w:t>
      </w:r>
      <w:r>
        <w:rPr>
          <w:spacing w:val="1"/>
        </w:rPr>
        <w:t xml:space="preserve"> </w:t>
      </w:r>
      <w:r>
        <w:t>статьи 59 Налогового кодекса Российской Федерации, руководствуясь статьями 24, 43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Бадарминского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Бадарминского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spacing w:val="-8"/>
        </w:rPr>
        <w:t xml:space="preserve"> </w:t>
      </w:r>
      <w:r>
        <w:t>пятого</w:t>
      </w:r>
      <w:r>
        <w:rPr>
          <w:spacing w:val="2"/>
        </w:rPr>
        <w:t xml:space="preserve"> </w:t>
      </w:r>
      <w:r>
        <w:t>созыва</w:t>
      </w:r>
    </w:p>
    <w:p w:rsidR="009B59AB" w:rsidRPr="004B4549" w:rsidRDefault="009B59AB">
      <w:pPr>
        <w:pStyle w:val="BodyText"/>
        <w:ind w:left="0"/>
        <w:rPr>
          <w:sz w:val="16"/>
          <w:szCs w:val="16"/>
        </w:rPr>
      </w:pPr>
    </w:p>
    <w:p w:rsidR="009B59AB" w:rsidRDefault="009B59AB">
      <w:pPr>
        <w:pStyle w:val="BodyText"/>
        <w:ind w:left="2722" w:right="2764"/>
        <w:jc w:val="center"/>
      </w:pPr>
      <w:r>
        <w:rPr>
          <w:w w:val="95"/>
        </w:rPr>
        <w:t>Р</w:t>
      </w:r>
      <w:r>
        <w:rPr>
          <w:spacing w:val="-9"/>
          <w:w w:val="95"/>
        </w:rPr>
        <w:t xml:space="preserve"> </w:t>
      </w:r>
      <w:r>
        <w:rPr>
          <w:w w:val="95"/>
        </w:rPr>
        <w:t>Е</w:t>
      </w:r>
      <w:r>
        <w:rPr>
          <w:spacing w:val="-10"/>
          <w:w w:val="95"/>
        </w:rPr>
        <w:t xml:space="preserve"> </w:t>
      </w:r>
      <w:r>
        <w:rPr>
          <w:w w:val="95"/>
        </w:rPr>
        <w:t>Ш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Л</w:t>
      </w:r>
      <w:r>
        <w:rPr>
          <w:spacing w:val="-8"/>
          <w:w w:val="95"/>
        </w:rPr>
        <w:t xml:space="preserve"> </w:t>
      </w:r>
      <w:r>
        <w:rPr>
          <w:w w:val="95"/>
        </w:rPr>
        <w:t>А:</w:t>
      </w:r>
    </w:p>
    <w:p w:rsidR="009B59AB" w:rsidRPr="004B4549" w:rsidRDefault="009B59AB">
      <w:pPr>
        <w:pStyle w:val="BodyText"/>
        <w:ind w:left="0"/>
        <w:rPr>
          <w:sz w:val="16"/>
          <w:szCs w:val="16"/>
        </w:rPr>
      </w:pPr>
    </w:p>
    <w:p w:rsidR="009B59AB" w:rsidRDefault="009B59AB">
      <w:pPr>
        <w:pStyle w:val="ListParagraph"/>
        <w:numPr>
          <w:ilvl w:val="0"/>
          <w:numId w:val="2"/>
        </w:numPr>
        <w:tabs>
          <w:tab w:val="left" w:pos="1160"/>
        </w:tabs>
        <w:spacing w:before="1"/>
        <w:ind w:right="102" w:firstLine="708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недоимки,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Бадарминского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:rsidR="009B59AB" w:rsidRDefault="009B59AB">
      <w:pPr>
        <w:pStyle w:val="BodyText"/>
        <w:ind w:right="100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у 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 состоянию 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 истекшего</w:t>
      </w:r>
      <w:r>
        <w:rPr>
          <w:spacing w:val="60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 недоимки, задолженности по пеням и штрафам по местным налогам на сумму менее</w:t>
      </w:r>
      <w:r>
        <w:rPr>
          <w:spacing w:val="1"/>
        </w:rPr>
        <w:t xml:space="preserve"> </w:t>
      </w:r>
      <w:r>
        <w:t>300,0 рублей, взыскание которых налоговым органом оказалось невозможным в связи с</w:t>
      </w:r>
      <w:r>
        <w:rPr>
          <w:spacing w:val="1"/>
        </w:rPr>
        <w:t xml:space="preserve"> </w:t>
      </w:r>
      <w:r>
        <w:t>истечением</w:t>
      </w:r>
      <w:r>
        <w:rPr>
          <w:spacing w:val="-2"/>
        </w:rPr>
        <w:t xml:space="preserve"> </w:t>
      </w:r>
      <w:r>
        <w:t>трехлетнего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исковой давности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возникновения.</w:t>
      </w:r>
    </w:p>
    <w:p w:rsidR="009B59AB" w:rsidRDefault="009B59AB">
      <w:pPr>
        <w:pStyle w:val="ListParagraph"/>
        <w:numPr>
          <w:ilvl w:val="0"/>
          <w:numId w:val="2"/>
        </w:numPr>
        <w:tabs>
          <w:tab w:val="left" w:pos="1129"/>
        </w:tabs>
        <w:ind w:firstLine="708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 взысканию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недоимки,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 по</w:t>
      </w:r>
      <w:r>
        <w:rPr>
          <w:spacing w:val="-4"/>
          <w:sz w:val="24"/>
        </w:rPr>
        <w:t xml:space="preserve"> </w:t>
      </w:r>
      <w:r>
        <w:rPr>
          <w:sz w:val="24"/>
        </w:rPr>
        <w:t>пеням</w:t>
      </w:r>
      <w:r>
        <w:rPr>
          <w:spacing w:val="-2"/>
          <w:sz w:val="24"/>
        </w:rPr>
        <w:t xml:space="preserve"> </w:t>
      </w:r>
      <w:r>
        <w:rPr>
          <w:sz w:val="24"/>
        </w:rPr>
        <w:t>и штрафам,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B59AB" w:rsidRDefault="009B59AB" w:rsidP="008E6DAD">
      <w:pPr>
        <w:pStyle w:val="ListParagraph"/>
        <w:tabs>
          <w:tab w:val="left" w:pos="1074"/>
        </w:tabs>
        <w:ind w:firstLine="0"/>
        <w:rPr>
          <w:sz w:val="24"/>
        </w:rPr>
      </w:pPr>
      <w:r>
        <w:rPr>
          <w:sz w:val="24"/>
        </w:rPr>
        <w:tab/>
        <w:t>справка налогового органа по месту учета физического лица о суммах недоимки,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пеням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штрафам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налогам;</w:t>
      </w:r>
    </w:p>
    <w:p w:rsidR="009B59AB" w:rsidRDefault="009B59AB">
      <w:pPr>
        <w:pStyle w:val="ListParagraph"/>
        <w:numPr>
          <w:ilvl w:val="0"/>
          <w:numId w:val="2"/>
        </w:numPr>
        <w:tabs>
          <w:tab w:val="left" w:pos="1120"/>
        </w:tabs>
        <w:ind w:right="100" w:firstLine="708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ИФНС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Бадарминского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 а</w:t>
      </w:r>
      <w:r>
        <w:rPr>
          <w:sz w:val="24"/>
        </w:rPr>
        <w:t>дминистрации</w:t>
      </w:r>
      <w:r>
        <w:rPr>
          <w:spacing w:val="1"/>
          <w:sz w:val="24"/>
        </w:rPr>
        <w:t xml:space="preserve"> Бадарминского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задолженности.</w:t>
      </w:r>
    </w:p>
    <w:p w:rsidR="009B59AB" w:rsidRPr="004B4549" w:rsidRDefault="009B59AB" w:rsidP="004B4549">
      <w:pPr>
        <w:pStyle w:val="TimesNewRoman"/>
        <w:spacing w:after="0" w:line="240" w:lineRule="auto"/>
        <w:ind w:right="50" w:firstLine="709"/>
        <w:rPr>
          <w:b/>
          <w:kern w:val="2"/>
        </w:rPr>
      </w:pPr>
      <w:r>
        <w:t xml:space="preserve"> 4. </w:t>
      </w:r>
      <w:r w:rsidRPr="00DD2D3C">
        <w:rPr>
          <w:kern w:val="2"/>
        </w:rPr>
        <w:t>Опубликовать настоящее решение в газете «Вестник Бадарминского муниципального образования» и разместить на официальном сайте администрации Бадарминского муниципального образования в информационно-коммуникационной сети «Интернет»</w:t>
      </w:r>
      <w:r>
        <w:rPr>
          <w:kern w:val="2"/>
        </w:rPr>
        <w:t>.</w:t>
      </w:r>
    </w:p>
    <w:p w:rsidR="009B59AB" w:rsidRDefault="009B59AB" w:rsidP="00CC2361">
      <w:pPr>
        <w:pStyle w:val="ListParagraph"/>
        <w:tabs>
          <w:tab w:val="left" w:pos="1050"/>
        </w:tabs>
        <w:ind w:left="-250" w:right="0" w:firstLine="0"/>
        <w:rPr>
          <w:sz w:val="24"/>
        </w:rPr>
      </w:pPr>
      <w:r>
        <w:rPr>
          <w:sz w:val="24"/>
        </w:rPr>
        <w:t xml:space="preserve">                 5.</w:t>
      </w:r>
      <w:r>
        <w:rPr>
          <w:sz w:val="24"/>
        </w:rPr>
        <w:tab/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опубликования.</w:t>
      </w:r>
    </w:p>
    <w:p w:rsidR="009B59AB" w:rsidRDefault="009B59AB">
      <w:pPr>
        <w:pStyle w:val="BodyText"/>
        <w:ind w:left="0"/>
      </w:pPr>
    </w:p>
    <w:p w:rsidR="009B59AB" w:rsidRDefault="009B59AB">
      <w:pPr>
        <w:pStyle w:val="BodyText"/>
        <w:ind w:left="0"/>
      </w:pPr>
    </w:p>
    <w:p w:rsidR="009B59AB" w:rsidRDefault="009B59AB" w:rsidP="00E142BA">
      <w:pPr>
        <w:pStyle w:val="BodyText"/>
      </w:pPr>
      <w:r>
        <w:t>Председатель</w:t>
      </w:r>
      <w:r>
        <w:rPr>
          <w:spacing w:val="-2"/>
        </w:rPr>
        <w:t xml:space="preserve"> </w:t>
      </w:r>
      <w:r>
        <w:t xml:space="preserve">Думы, глава Бадарминского </w:t>
      </w:r>
    </w:p>
    <w:p w:rsidR="009B59AB" w:rsidRDefault="009B59AB" w:rsidP="00E142BA">
      <w:pPr>
        <w:pStyle w:val="BodyText"/>
      </w:pPr>
      <w:r>
        <w:t>муниципального</w:t>
      </w:r>
      <w:r>
        <w:rPr>
          <w:spacing w:val="-3"/>
        </w:rPr>
        <w:t xml:space="preserve"> </w:t>
      </w:r>
      <w:r>
        <w:t xml:space="preserve">образования                                                                    </w:t>
      </w:r>
      <w:r>
        <w:tab/>
        <w:t>А.Н. Рысенков</w:t>
      </w:r>
    </w:p>
    <w:sectPr w:rsidR="009B59AB" w:rsidSect="004B4549">
      <w:type w:val="continuous"/>
      <w:pgSz w:w="11900" w:h="16840"/>
      <w:pgMar w:top="7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C36"/>
    <w:multiLevelType w:val="hybridMultilevel"/>
    <w:tmpl w:val="FFFFFFFF"/>
    <w:lvl w:ilvl="0" w:tplc="391A18CE">
      <w:start w:val="1"/>
      <w:numFmt w:val="decimal"/>
      <w:lvlText w:val="%1)"/>
      <w:lvlJc w:val="left"/>
      <w:pPr>
        <w:ind w:left="101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2C39EA">
      <w:numFmt w:val="bullet"/>
      <w:lvlText w:val="•"/>
      <w:lvlJc w:val="left"/>
      <w:pPr>
        <w:ind w:left="1046" w:hanging="264"/>
      </w:pPr>
      <w:rPr>
        <w:rFonts w:hint="default"/>
      </w:rPr>
    </w:lvl>
    <w:lvl w:ilvl="2" w:tplc="48429654">
      <w:numFmt w:val="bullet"/>
      <w:lvlText w:val="•"/>
      <w:lvlJc w:val="left"/>
      <w:pPr>
        <w:ind w:left="1992" w:hanging="264"/>
      </w:pPr>
      <w:rPr>
        <w:rFonts w:hint="default"/>
      </w:rPr>
    </w:lvl>
    <w:lvl w:ilvl="3" w:tplc="AF96A042">
      <w:numFmt w:val="bullet"/>
      <w:lvlText w:val="•"/>
      <w:lvlJc w:val="left"/>
      <w:pPr>
        <w:ind w:left="2938" w:hanging="264"/>
      </w:pPr>
      <w:rPr>
        <w:rFonts w:hint="default"/>
      </w:rPr>
    </w:lvl>
    <w:lvl w:ilvl="4" w:tplc="A4B2BE68">
      <w:numFmt w:val="bullet"/>
      <w:lvlText w:val="•"/>
      <w:lvlJc w:val="left"/>
      <w:pPr>
        <w:ind w:left="3884" w:hanging="264"/>
      </w:pPr>
      <w:rPr>
        <w:rFonts w:hint="default"/>
      </w:rPr>
    </w:lvl>
    <w:lvl w:ilvl="5" w:tplc="55B0B22A">
      <w:numFmt w:val="bullet"/>
      <w:lvlText w:val="•"/>
      <w:lvlJc w:val="left"/>
      <w:pPr>
        <w:ind w:left="4830" w:hanging="264"/>
      </w:pPr>
      <w:rPr>
        <w:rFonts w:hint="default"/>
      </w:rPr>
    </w:lvl>
    <w:lvl w:ilvl="6" w:tplc="82E02C8E">
      <w:numFmt w:val="bullet"/>
      <w:lvlText w:val="•"/>
      <w:lvlJc w:val="left"/>
      <w:pPr>
        <w:ind w:left="5776" w:hanging="264"/>
      </w:pPr>
      <w:rPr>
        <w:rFonts w:hint="default"/>
      </w:rPr>
    </w:lvl>
    <w:lvl w:ilvl="7" w:tplc="C0340524">
      <w:numFmt w:val="bullet"/>
      <w:lvlText w:val="•"/>
      <w:lvlJc w:val="left"/>
      <w:pPr>
        <w:ind w:left="6722" w:hanging="264"/>
      </w:pPr>
      <w:rPr>
        <w:rFonts w:hint="default"/>
      </w:rPr>
    </w:lvl>
    <w:lvl w:ilvl="8" w:tplc="AF001602">
      <w:numFmt w:val="bullet"/>
      <w:lvlText w:val="•"/>
      <w:lvlJc w:val="left"/>
      <w:pPr>
        <w:ind w:left="7668" w:hanging="264"/>
      </w:pPr>
      <w:rPr>
        <w:rFonts w:hint="default"/>
      </w:rPr>
    </w:lvl>
  </w:abstractNum>
  <w:abstractNum w:abstractNumId="1">
    <w:nsid w:val="5FDC3FC8"/>
    <w:multiLevelType w:val="hybridMultilevel"/>
    <w:tmpl w:val="FFFFFFFF"/>
    <w:lvl w:ilvl="0" w:tplc="4AF86CCC">
      <w:start w:val="1"/>
      <w:numFmt w:val="decimal"/>
      <w:lvlText w:val="%1.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9615D2">
      <w:numFmt w:val="bullet"/>
      <w:lvlText w:val="•"/>
      <w:lvlJc w:val="left"/>
      <w:pPr>
        <w:ind w:left="1046" w:hanging="351"/>
      </w:pPr>
      <w:rPr>
        <w:rFonts w:hint="default"/>
      </w:rPr>
    </w:lvl>
    <w:lvl w:ilvl="2" w:tplc="8054B116">
      <w:numFmt w:val="bullet"/>
      <w:lvlText w:val="•"/>
      <w:lvlJc w:val="left"/>
      <w:pPr>
        <w:ind w:left="1992" w:hanging="351"/>
      </w:pPr>
      <w:rPr>
        <w:rFonts w:hint="default"/>
      </w:rPr>
    </w:lvl>
    <w:lvl w:ilvl="3" w:tplc="062E7E6C">
      <w:numFmt w:val="bullet"/>
      <w:lvlText w:val="•"/>
      <w:lvlJc w:val="left"/>
      <w:pPr>
        <w:ind w:left="2938" w:hanging="351"/>
      </w:pPr>
      <w:rPr>
        <w:rFonts w:hint="default"/>
      </w:rPr>
    </w:lvl>
    <w:lvl w:ilvl="4" w:tplc="849E3386">
      <w:numFmt w:val="bullet"/>
      <w:lvlText w:val="•"/>
      <w:lvlJc w:val="left"/>
      <w:pPr>
        <w:ind w:left="3884" w:hanging="351"/>
      </w:pPr>
      <w:rPr>
        <w:rFonts w:hint="default"/>
      </w:rPr>
    </w:lvl>
    <w:lvl w:ilvl="5" w:tplc="F4EC8A30">
      <w:numFmt w:val="bullet"/>
      <w:lvlText w:val="•"/>
      <w:lvlJc w:val="left"/>
      <w:pPr>
        <w:ind w:left="4830" w:hanging="351"/>
      </w:pPr>
      <w:rPr>
        <w:rFonts w:hint="default"/>
      </w:rPr>
    </w:lvl>
    <w:lvl w:ilvl="6" w:tplc="B834404E">
      <w:numFmt w:val="bullet"/>
      <w:lvlText w:val="•"/>
      <w:lvlJc w:val="left"/>
      <w:pPr>
        <w:ind w:left="5776" w:hanging="351"/>
      </w:pPr>
      <w:rPr>
        <w:rFonts w:hint="default"/>
      </w:rPr>
    </w:lvl>
    <w:lvl w:ilvl="7" w:tplc="6CEAD6C0">
      <w:numFmt w:val="bullet"/>
      <w:lvlText w:val="•"/>
      <w:lvlJc w:val="left"/>
      <w:pPr>
        <w:ind w:left="6722" w:hanging="351"/>
      </w:pPr>
      <w:rPr>
        <w:rFonts w:hint="default"/>
      </w:rPr>
    </w:lvl>
    <w:lvl w:ilvl="8" w:tplc="1BDC124A">
      <w:numFmt w:val="bullet"/>
      <w:lvlText w:val="•"/>
      <w:lvlJc w:val="left"/>
      <w:pPr>
        <w:ind w:left="7668" w:hanging="351"/>
      </w:pPr>
      <w:rPr>
        <w:rFonts w:hint="default"/>
      </w:rPr>
    </w:lvl>
  </w:abstractNum>
  <w:abstractNum w:abstractNumId="2">
    <w:nsid w:val="71F93BEA"/>
    <w:multiLevelType w:val="hybridMultilevel"/>
    <w:tmpl w:val="03B0DD02"/>
    <w:lvl w:ilvl="0" w:tplc="F1863C06">
      <w:start w:val="5"/>
      <w:numFmt w:val="decimal"/>
      <w:lvlText w:val="%1."/>
      <w:lvlJc w:val="left"/>
      <w:pPr>
        <w:tabs>
          <w:tab w:val="num" w:pos="110"/>
        </w:tabs>
        <w:ind w:left="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52A"/>
    <w:rsid w:val="000655DC"/>
    <w:rsid w:val="0009335F"/>
    <w:rsid w:val="000E73A1"/>
    <w:rsid w:val="001D740C"/>
    <w:rsid w:val="0021481C"/>
    <w:rsid w:val="002F5837"/>
    <w:rsid w:val="002F6F43"/>
    <w:rsid w:val="004B1A87"/>
    <w:rsid w:val="004B4549"/>
    <w:rsid w:val="00684195"/>
    <w:rsid w:val="00772A63"/>
    <w:rsid w:val="00785C6C"/>
    <w:rsid w:val="008608CE"/>
    <w:rsid w:val="008E6DAD"/>
    <w:rsid w:val="009B59AB"/>
    <w:rsid w:val="00A87A89"/>
    <w:rsid w:val="00C0052A"/>
    <w:rsid w:val="00C01A44"/>
    <w:rsid w:val="00C80C4F"/>
    <w:rsid w:val="00CC2361"/>
    <w:rsid w:val="00DD2D3C"/>
    <w:rsid w:val="00E142BA"/>
    <w:rsid w:val="00E5610D"/>
    <w:rsid w:val="00E87C24"/>
    <w:rsid w:val="00F7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2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052A"/>
    <w:pPr>
      <w:ind w:left="10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A8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0052A"/>
    <w:pPr>
      <w:ind w:left="2761" w:right="2762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87A8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0052A"/>
    <w:pPr>
      <w:ind w:left="101" w:right="101" w:firstLine="708"/>
      <w:jc w:val="both"/>
    </w:pPr>
  </w:style>
  <w:style w:type="paragraph" w:customStyle="1" w:styleId="TableParagraph">
    <w:name w:val="Table Paragraph"/>
    <w:basedOn w:val="Normal"/>
    <w:uiPriority w:val="99"/>
    <w:rsid w:val="00C0052A"/>
  </w:style>
  <w:style w:type="paragraph" w:customStyle="1" w:styleId="TimesNewRoman">
    <w:name w:val="Обычный + Times New Roman"/>
    <w:aliases w:val="12 пт,По ширине,Первая строка:  1,25 см + Первая ст..."/>
    <w:basedOn w:val="Normal"/>
    <w:uiPriority w:val="99"/>
    <w:rsid w:val="008E6DAD"/>
    <w:pPr>
      <w:widowControl/>
      <w:autoSpaceDE/>
      <w:autoSpaceDN/>
      <w:spacing w:after="200" w:line="276" w:lineRule="auto"/>
      <w:ind w:firstLine="708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655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55DC"/>
    <w:rPr>
      <w:rFonts w:ascii="Times New Roman" w:hAnsi="Times New Roman" w:cs="Times New Roman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655D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6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376</Words>
  <Characters>2147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&lt;4D6963726F736F667420576F7264202D20B92031362E3220EEF22032362E30352E3230323220CE20F1EFE8F1E0EDE8E820E1E5E7EDE0E4E5E6EDEEE920EA20E2E7FBF1EAE0EDE8FE2E646F63&gt;</dc:title>
  <dc:subject/>
  <dc:creator>User</dc:creator>
  <cp:keywords/>
  <dc:description/>
  <cp:lastModifiedBy>-</cp:lastModifiedBy>
  <cp:revision>9</cp:revision>
  <dcterms:created xsi:type="dcterms:W3CDTF">2022-11-10T03:35:00Z</dcterms:created>
  <dcterms:modified xsi:type="dcterms:W3CDTF">2022-12-29T00:59:00Z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